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48B1" w:rsidRPr="009F62CE" w:rsidP="000B48B1" w14:paraId="1820BB8F" w14:textId="77777777">
      <w:pPr>
        <w:pStyle w:val="PlainText"/>
        <w:jc w:val="center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b/>
          <w:sz w:val="26"/>
          <w:szCs w:val="26"/>
        </w:rPr>
        <w:t>ПОСТАНОВЛЕН</w:t>
      </w:r>
      <w:r w:rsidR="00FF63A1">
        <w:rPr>
          <w:rFonts w:ascii="Times New Roman" w:eastAsia="MS Mincho" w:hAnsi="Times New Roman" w:cs="Times New Roman"/>
          <w:b/>
          <w:sz w:val="26"/>
          <w:szCs w:val="26"/>
        </w:rPr>
        <w:t>ИЕ № 5-430</w:t>
      </w:r>
      <w:r w:rsidRPr="009F62CE">
        <w:rPr>
          <w:rFonts w:ascii="Times New Roman" w:eastAsia="MS Mincho" w:hAnsi="Times New Roman" w:cs="Times New Roman"/>
          <w:b/>
          <w:sz w:val="26"/>
          <w:szCs w:val="26"/>
        </w:rPr>
        <w:t>-2402/202</w:t>
      </w:r>
      <w:r>
        <w:rPr>
          <w:rFonts w:ascii="Times New Roman" w:eastAsia="MS Mincho" w:hAnsi="Times New Roman" w:cs="Times New Roman"/>
          <w:b/>
          <w:sz w:val="26"/>
          <w:szCs w:val="26"/>
        </w:rPr>
        <w:t>6</w:t>
      </w:r>
    </w:p>
    <w:p w:rsidR="000B48B1" w:rsidRPr="009F62CE" w:rsidP="000B48B1" w14:paraId="3AC81598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04 мая</w:t>
      </w:r>
      <w:r w:rsidR="003F4233">
        <w:rPr>
          <w:rFonts w:ascii="Times New Roman" w:eastAsia="MS Mincho" w:hAnsi="Times New Roman" w:cs="Times New Roman"/>
          <w:sz w:val="26"/>
          <w:szCs w:val="26"/>
        </w:rPr>
        <w:t xml:space="preserve"> 2026</w:t>
      </w:r>
      <w:r w:rsidRPr="009F62CE">
        <w:rPr>
          <w:rFonts w:ascii="Times New Roman" w:eastAsia="MS Mincho" w:hAnsi="Times New Roman" w:cs="Times New Roman"/>
          <w:sz w:val="26"/>
          <w:szCs w:val="26"/>
        </w:rPr>
        <w:t xml:space="preserve"> г. </w:t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  <w:t xml:space="preserve">                 г. Пыть-Ях</w:t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</w:p>
    <w:p w:rsidR="000B48B1" w:rsidRPr="00A0563A" w:rsidP="000B48B1" w14:paraId="28F14E5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F4233">
        <w:rPr>
          <w:rFonts w:ascii="Times New Roman" w:eastAsia="MS Mincho" w:hAnsi="Times New Roman" w:cs="Times New Roman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</w:t>
      </w:r>
      <w:r w:rsidRPr="00A0563A">
        <w:rPr>
          <w:rFonts w:ascii="Times New Roman" w:eastAsia="MS Mincho" w:hAnsi="Times New Roman" w:cs="Times New Roman"/>
          <w:sz w:val="26"/>
          <w:szCs w:val="26"/>
        </w:rPr>
        <w:t xml:space="preserve">ХМАО-Югра, г. Пыть-Ях, 2 мкр., д. 4, дело об административном правонарушении в отношении </w:t>
      </w:r>
    </w:p>
    <w:p w:rsidR="00FF63A1" w:rsidRPr="00A0563A" w:rsidP="00FF63A1" w14:paraId="4C5775E9" w14:textId="19B821FC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A0563A">
        <w:rPr>
          <w:rFonts w:ascii="Times New Roman" w:eastAsia="MS Mincho" w:hAnsi="Times New Roman" w:cs="Times New Roman"/>
          <w:sz w:val="26"/>
          <w:szCs w:val="26"/>
        </w:rPr>
        <w:t xml:space="preserve">Мудрик Людмилы Константиновны, </w:t>
      </w:r>
      <w:r w:rsidR="00EC7D0B">
        <w:rPr>
          <w:rFonts w:ascii="Times New Roman" w:eastAsia="MS Mincho" w:hAnsi="Times New Roman" w:cs="Times New Roman"/>
          <w:sz w:val="26"/>
          <w:szCs w:val="26"/>
        </w:rPr>
        <w:t>---</w:t>
      </w:r>
      <w:r w:rsidRPr="00A0563A">
        <w:rPr>
          <w:rFonts w:ascii="Times New Roman" w:eastAsia="MS Mincho" w:hAnsi="Times New Roman" w:cs="Times New Roman"/>
          <w:sz w:val="26"/>
          <w:szCs w:val="26"/>
        </w:rPr>
        <w:t xml:space="preserve">, </w:t>
      </w:r>
    </w:p>
    <w:p w:rsidR="00FF63A1" w:rsidRPr="00A0563A" w:rsidP="00FF63A1" w14:paraId="525353B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A0563A">
        <w:rPr>
          <w:rFonts w:ascii="Times New Roman" w:eastAsia="MS Mincho" w:hAnsi="Times New Roman" w:cs="Times New Roman"/>
          <w:sz w:val="26"/>
          <w:szCs w:val="26"/>
        </w:rPr>
        <w:t xml:space="preserve">за совершение правонарушения, предусмотренного ч. 1 ст. 15.33.2 Кодекса РФ об административных правонарушениях, </w:t>
      </w:r>
    </w:p>
    <w:p w:rsidR="00FF63A1" w:rsidRPr="00A0563A" w:rsidP="00FF63A1" w14:paraId="61BF9F25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A0563A">
        <w:rPr>
          <w:rFonts w:ascii="Times New Roman" w:eastAsia="MS Mincho" w:hAnsi="Times New Roman" w:cs="Times New Roman"/>
          <w:sz w:val="26"/>
          <w:szCs w:val="26"/>
        </w:rPr>
        <w:t xml:space="preserve">     УСТАНОВИЛ:</w:t>
      </w:r>
    </w:p>
    <w:p w:rsidR="00FF63A1" w:rsidRPr="00A0563A" w:rsidP="00FF63A1" w14:paraId="0F493E76" w14:textId="77777777">
      <w:pPr>
        <w:jc w:val="both"/>
        <w:rPr>
          <w:rFonts w:eastAsia="MS Mincho"/>
          <w:sz w:val="26"/>
          <w:szCs w:val="26"/>
        </w:rPr>
      </w:pPr>
    </w:p>
    <w:p w:rsidR="00F12BBB" w:rsidRPr="00FF63A1" w:rsidP="000B48B1" w14:paraId="07EDFD8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FF63A1">
        <w:rPr>
          <w:rFonts w:ascii="Times New Roman" w:eastAsia="MS Mincho" w:hAnsi="Times New Roman" w:cs="Times New Roman"/>
          <w:sz w:val="26"/>
          <w:szCs w:val="26"/>
        </w:rPr>
        <w:t>Гр-ка Мудрик Л.К., являясь руководителем ООО «Югра К-С», расположенного по адресу Ханты-Мансийский автономный округ-Югра, г. Пыть-Ях, ул. Р.Кузоваткина, 8, офис 102,</w:t>
      </w:r>
      <w:r w:rsidRPr="00FF63A1" w:rsidR="006A1157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FF63A1" w:rsidR="00AE6F46">
        <w:rPr>
          <w:rFonts w:ascii="Times New Roman" w:eastAsia="MS Mincho" w:hAnsi="Times New Roman" w:cs="Times New Roman"/>
          <w:sz w:val="26"/>
          <w:szCs w:val="26"/>
        </w:rPr>
        <w:t>не обеспечил</w:t>
      </w:r>
      <w:r w:rsidRPr="00FF63A1" w:rsidR="002C7398">
        <w:rPr>
          <w:rFonts w:ascii="Times New Roman" w:eastAsia="MS Mincho" w:hAnsi="Times New Roman" w:cs="Times New Roman"/>
          <w:sz w:val="26"/>
          <w:szCs w:val="26"/>
        </w:rPr>
        <w:t>а</w:t>
      </w:r>
      <w:r w:rsidRPr="00FF63A1" w:rsidR="00AE6F46">
        <w:rPr>
          <w:rFonts w:ascii="Times New Roman" w:eastAsia="MS Mincho" w:hAnsi="Times New Roman" w:cs="Times New Roman"/>
          <w:sz w:val="26"/>
          <w:szCs w:val="26"/>
        </w:rPr>
        <w:t xml:space="preserve"> выполнение </w:t>
      </w:r>
      <w:r w:rsidRPr="00FF63A1" w:rsidR="00754FCD">
        <w:rPr>
          <w:rFonts w:ascii="Times New Roman" w:eastAsia="MS Mincho" w:hAnsi="Times New Roman" w:cs="Times New Roman"/>
          <w:sz w:val="26"/>
          <w:szCs w:val="26"/>
        </w:rPr>
        <w:t>возглавляемой организации</w:t>
      </w:r>
      <w:r w:rsidRPr="00FF63A1">
        <w:rPr>
          <w:rFonts w:ascii="Times New Roman" w:eastAsia="MS Mincho" w:hAnsi="Times New Roman" w:cs="Times New Roman"/>
          <w:sz w:val="26"/>
          <w:szCs w:val="26"/>
        </w:rPr>
        <w:t xml:space="preserve"> установленной п.п. 1-3 п. 2 и п. 3 ст. 11 </w:t>
      </w:r>
      <w:r w:rsidRPr="00FF63A1">
        <w:rPr>
          <w:rFonts w:ascii="Times New Roman" w:hAnsi="Times New Roman" w:cs="Times New Roman"/>
          <w:sz w:val="26"/>
          <w:szCs w:val="26"/>
        </w:rPr>
        <w:t>ФЗ РФ от 01.04.1996 г. N 27-ФЗ "Об индивидуальном (персонифицированном) учете в системе обязательного пенсионного страхования" обязанности по предоставлению в территориальный орган пенсионного фонда РФ не позднее 25-го числа месяца, следующим за от</w:t>
      </w:r>
      <w:r w:rsidRPr="00FF63A1" w:rsidR="003F4233">
        <w:rPr>
          <w:rFonts w:ascii="Times New Roman" w:hAnsi="Times New Roman" w:cs="Times New Roman"/>
          <w:sz w:val="26"/>
          <w:szCs w:val="26"/>
        </w:rPr>
        <w:t>четным периодом сведения за 2025</w:t>
      </w:r>
      <w:r w:rsidRPr="00FF63A1">
        <w:rPr>
          <w:rFonts w:ascii="Times New Roman" w:hAnsi="Times New Roman" w:cs="Times New Roman"/>
          <w:sz w:val="26"/>
          <w:szCs w:val="26"/>
        </w:rPr>
        <w:t xml:space="preserve"> год о каждом работающем в возглавляемой организации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основе), о периодах их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 Последний день пре</w:t>
      </w:r>
      <w:r w:rsidRPr="00FF63A1" w:rsidR="003F4233">
        <w:rPr>
          <w:rFonts w:ascii="Times New Roman" w:hAnsi="Times New Roman" w:cs="Times New Roman"/>
          <w:sz w:val="26"/>
          <w:szCs w:val="26"/>
        </w:rPr>
        <w:t>доставления данных сведений – 26.01.2026</w:t>
      </w:r>
      <w:r w:rsidRPr="00FF63A1">
        <w:rPr>
          <w:rFonts w:ascii="Times New Roman" w:hAnsi="Times New Roman" w:cs="Times New Roman"/>
          <w:sz w:val="26"/>
          <w:szCs w:val="26"/>
        </w:rPr>
        <w:t>, до истечения установленного срока сведения представлены не были, пред</w:t>
      </w:r>
      <w:r w:rsidRPr="00FF63A1" w:rsidR="000B48B1">
        <w:rPr>
          <w:rFonts w:ascii="Times New Roman" w:hAnsi="Times New Roman" w:cs="Times New Roman"/>
          <w:sz w:val="26"/>
          <w:szCs w:val="26"/>
        </w:rPr>
        <w:t xml:space="preserve">ставлены по истечении срока –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FF63A1" w:rsidR="002C7398">
        <w:rPr>
          <w:rFonts w:ascii="Times New Roman" w:hAnsi="Times New Roman" w:cs="Times New Roman"/>
          <w:sz w:val="26"/>
          <w:szCs w:val="26"/>
        </w:rPr>
        <w:t>.02</w:t>
      </w:r>
      <w:r w:rsidRPr="00FF63A1" w:rsidR="003F4233">
        <w:rPr>
          <w:rFonts w:ascii="Times New Roman" w:hAnsi="Times New Roman" w:cs="Times New Roman"/>
          <w:sz w:val="26"/>
          <w:szCs w:val="26"/>
        </w:rPr>
        <w:t>.2026</w:t>
      </w:r>
      <w:r w:rsidRPr="00FF63A1" w:rsidR="00A257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1C2E" w:rsidRPr="00FF63A1" w:rsidP="000B48B1" w14:paraId="5024C50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FF63A1">
        <w:rPr>
          <w:rFonts w:eastAsia="MS Mincho"/>
          <w:sz w:val="26"/>
          <w:szCs w:val="26"/>
        </w:rPr>
        <w:t xml:space="preserve">В отношении </w:t>
      </w:r>
      <w:r w:rsidR="00FF63A1">
        <w:rPr>
          <w:rFonts w:eastAsia="MS Mincho"/>
          <w:sz w:val="26"/>
          <w:szCs w:val="26"/>
        </w:rPr>
        <w:t>Мудрик Л.К.</w:t>
      </w:r>
      <w:r w:rsidRPr="00FF63A1">
        <w:rPr>
          <w:rFonts w:eastAsia="MS Mincho"/>
          <w:sz w:val="26"/>
          <w:szCs w:val="26"/>
        </w:rPr>
        <w:t xml:space="preserve"> составлен протокол об административном правонарушении по ч. 1 ст. 15.33.2 КоАП РФ -  </w:t>
      </w:r>
      <w:r w:rsidRPr="00FF63A1">
        <w:rPr>
          <w:sz w:val="26"/>
          <w:szCs w:val="26"/>
        </w:rPr>
        <w:t xml:space="preserve">непредставление в установленный </w:t>
      </w:r>
      <w:hyperlink r:id="rId5" w:history="1">
        <w:r w:rsidRPr="00FF63A1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FF63A1">
        <w:rPr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sub_1533202" w:history="1">
        <w:r w:rsidRPr="00FF63A1">
          <w:rPr>
            <w:rStyle w:val="Hyperlink"/>
            <w:color w:val="auto"/>
            <w:sz w:val="26"/>
            <w:szCs w:val="26"/>
            <w:u w:val="none"/>
          </w:rPr>
          <w:t>частью 2</w:t>
        </w:r>
      </w:hyperlink>
      <w:r w:rsidRPr="00FF63A1">
        <w:rPr>
          <w:sz w:val="26"/>
          <w:szCs w:val="26"/>
        </w:rPr>
        <w:t xml:space="preserve"> настоящей статьи.</w:t>
      </w:r>
      <w:r w:rsidRPr="00FF63A1">
        <w:rPr>
          <w:rFonts w:eastAsia="MS Mincho"/>
          <w:sz w:val="26"/>
          <w:szCs w:val="26"/>
        </w:rPr>
        <w:t xml:space="preserve"> </w:t>
      </w:r>
    </w:p>
    <w:p w:rsidR="00051C2E" w:rsidRPr="00FF63A1" w:rsidP="000B48B1" w14:paraId="2DA8010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FF63A1">
        <w:rPr>
          <w:rFonts w:eastAsia="MS Mincho"/>
          <w:sz w:val="26"/>
          <w:szCs w:val="26"/>
        </w:rPr>
        <w:t xml:space="preserve">Для рассмотрения протокола назначено судебное заседание. </w:t>
      </w:r>
    </w:p>
    <w:p w:rsidR="006A1157" w:rsidRPr="00FF63A1" w:rsidP="006A1157" w14:paraId="213C2EB4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Мудрик Л.К.</w:t>
      </w:r>
      <w:r w:rsidRPr="00FF63A1">
        <w:rPr>
          <w:rFonts w:eastAsia="MS Mincho"/>
          <w:sz w:val="26"/>
          <w:szCs w:val="26"/>
        </w:rPr>
        <w:t xml:space="preserve">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На судебное заседание </w:t>
      </w:r>
      <w:r w:rsidRPr="00FF63A1" w:rsidR="002C7398">
        <w:rPr>
          <w:rFonts w:eastAsia="MS Mincho"/>
          <w:sz w:val="26"/>
          <w:szCs w:val="26"/>
        </w:rPr>
        <w:t>не явилась</w:t>
      </w:r>
      <w:r w:rsidRPr="00FF63A1">
        <w:rPr>
          <w:rFonts w:eastAsia="MS Mincho"/>
          <w:sz w:val="26"/>
          <w:szCs w:val="26"/>
        </w:rPr>
        <w:t>, причин неявки не сообщил</w:t>
      </w:r>
      <w:r w:rsidRPr="00FF63A1" w:rsidR="002C7398">
        <w:rPr>
          <w:rFonts w:eastAsia="MS Mincho"/>
          <w:sz w:val="26"/>
          <w:szCs w:val="26"/>
        </w:rPr>
        <w:t>а</w:t>
      </w:r>
      <w:r w:rsidRPr="00FF63A1">
        <w:rPr>
          <w:rFonts w:eastAsia="MS Mincho"/>
          <w:sz w:val="26"/>
          <w:szCs w:val="26"/>
        </w:rPr>
        <w:t>, не просил</w:t>
      </w:r>
      <w:r w:rsidRPr="00FF63A1" w:rsidR="002C7398">
        <w:rPr>
          <w:rFonts w:eastAsia="MS Mincho"/>
          <w:sz w:val="26"/>
          <w:szCs w:val="26"/>
        </w:rPr>
        <w:t>а</w:t>
      </w:r>
      <w:r w:rsidRPr="00FF63A1">
        <w:rPr>
          <w:rFonts w:eastAsia="MS Mincho"/>
          <w:sz w:val="26"/>
          <w:szCs w:val="26"/>
        </w:rPr>
        <w:t xml:space="preserve">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FF63A1">
        <w:rPr>
          <w:sz w:val="26"/>
          <w:szCs w:val="26"/>
        </w:rPr>
        <w:t>Постановления Пле</w:t>
      </w:r>
      <w:r w:rsidRPr="00FF63A1">
        <w:rPr>
          <w:sz w:val="26"/>
          <w:szCs w:val="26"/>
        </w:rPr>
        <w:t xml:space="preserve">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</w:t>
      </w:r>
      <w:r w:rsidRPr="00FF63A1">
        <w:rPr>
          <w:rFonts w:eastAsia="MS Mincho"/>
          <w:sz w:val="26"/>
          <w:szCs w:val="26"/>
        </w:rPr>
        <w:t xml:space="preserve">полагает </w:t>
      </w:r>
      <w:r w:rsidRPr="00FF63A1" w:rsidR="002C7398">
        <w:rPr>
          <w:rFonts w:eastAsia="MS Mincho"/>
          <w:sz w:val="26"/>
          <w:szCs w:val="26"/>
        </w:rPr>
        <w:t>возможным рассмотреть дело в ее</w:t>
      </w:r>
      <w:r w:rsidRPr="00FF63A1">
        <w:rPr>
          <w:rFonts w:eastAsia="MS Mincho"/>
          <w:sz w:val="26"/>
          <w:szCs w:val="26"/>
        </w:rPr>
        <w:t xml:space="preserve"> отсутствие. </w:t>
      </w:r>
    </w:p>
    <w:p w:rsidR="00051C2E" w:rsidRPr="00FF63A1" w:rsidP="000B48B1" w14:paraId="1CD87BF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FF63A1">
        <w:rPr>
          <w:rFonts w:eastAsia="MS Mincho"/>
          <w:sz w:val="26"/>
          <w:szCs w:val="26"/>
        </w:rPr>
        <w:t xml:space="preserve">Изучив материалы дела, мировой судья приходит к выводу, что </w:t>
      </w:r>
      <w:r w:rsidR="00FF63A1">
        <w:rPr>
          <w:rFonts w:eastAsia="MS Mincho"/>
          <w:sz w:val="26"/>
          <w:szCs w:val="26"/>
        </w:rPr>
        <w:t>Мудрик Л.К.</w:t>
      </w:r>
      <w:r w:rsidRPr="00FF63A1" w:rsidR="002C7398">
        <w:rPr>
          <w:rFonts w:eastAsia="MS Mincho"/>
          <w:sz w:val="26"/>
          <w:szCs w:val="26"/>
        </w:rPr>
        <w:t xml:space="preserve"> </w:t>
      </w:r>
      <w:r w:rsidRPr="00FF63A1">
        <w:rPr>
          <w:rFonts w:eastAsia="MS Mincho"/>
          <w:sz w:val="26"/>
          <w:szCs w:val="26"/>
        </w:rPr>
        <w:t>винов</w:t>
      </w:r>
      <w:r w:rsidRPr="00FF63A1" w:rsidR="002C7398">
        <w:rPr>
          <w:rFonts w:eastAsia="MS Mincho"/>
          <w:sz w:val="26"/>
          <w:szCs w:val="26"/>
        </w:rPr>
        <w:t>на</w:t>
      </w:r>
      <w:r w:rsidRPr="00FF63A1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1 ст. 15.33.2 КоАП РФ.</w:t>
      </w:r>
    </w:p>
    <w:p w:rsidR="00F12BBB" w:rsidRPr="00FF63A1" w:rsidP="000B48B1" w14:paraId="3818A4FF" w14:textId="77777777">
      <w:pPr>
        <w:ind w:firstLine="708"/>
        <w:jc w:val="both"/>
        <w:rPr>
          <w:sz w:val="26"/>
          <w:szCs w:val="26"/>
        </w:rPr>
      </w:pPr>
      <w:r w:rsidRPr="00FF63A1">
        <w:rPr>
          <w:sz w:val="26"/>
          <w:szCs w:val="26"/>
        </w:rPr>
        <w:t xml:space="preserve">В соответствии с п.п. 1-3 п. 2 </w:t>
      </w:r>
      <w:r w:rsidRPr="00FF63A1">
        <w:rPr>
          <w:rFonts w:eastAsia="MS Mincho"/>
          <w:sz w:val="26"/>
          <w:szCs w:val="26"/>
        </w:rPr>
        <w:t xml:space="preserve">ст. 11 </w:t>
      </w:r>
      <w:r w:rsidRPr="00FF63A1">
        <w:rPr>
          <w:sz w:val="26"/>
          <w:szCs w:val="26"/>
        </w:rPr>
        <w:t xml:space="preserve">ФЗ РФ от 01.04.1996 г. N 27-ФЗ, 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7" w:history="1">
        <w:r w:rsidRPr="00FF63A1">
          <w:rPr>
            <w:sz w:val="26"/>
            <w:szCs w:val="26"/>
          </w:rPr>
          <w:t>сведения</w:t>
        </w:r>
      </w:hyperlink>
      <w:r w:rsidRPr="00FF63A1">
        <w:rPr>
          <w:sz w:val="26"/>
          <w:szCs w:val="26"/>
        </w:rPr>
        <w:t xml:space="preserve">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F12BBB" w:rsidRPr="009F62CE" w:rsidP="000B48B1" w14:paraId="247EA48D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63A1">
        <w:rPr>
          <w:sz w:val="26"/>
          <w:szCs w:val="26"/>
        </w:rPr>
        <w:t xml:space="preserve">В соответствии с п. 3 ст. 11 вышеуказанного закона, сведения, указанные в </w:t>
      </w:r>
      <w:hyperlink w:anchor="sub_1123" w:history="1">
        <w:r w:rsidRPr="00FF63A1">
          <w:rPr>
            <w:sz w:val="26"/>
            <w:szCs w:val="26"/>
          </w:rPr>
          <w:t>подпункте 3 пункта 2</w:t>
        </w:r>
      </w:hyperlink>
      <w:r w:rsidRPr="00FF63A1">
        <w:rPr>
          <w:sz w:val="26"/>
          <w:szCs w:val="26"/>
        </w:rPr>
        <w:t xml:space="preserve">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периоде:1) выполняли работу (осуществляли деятельность), дающую право на досрочное назначение страховой пенси</w:t>
      </w:r>
      <w:r w:rsidRPr="009F62CE">
        <w:rPr>
          <w:sz w:val="26"/>
          <w:szCs w:val="26"/>
        </w:rPr>
        <w:t xml:space="preserve">и в соответствии со </w:t>
      </w:r>
      <w:hyperlink r:id="rId8" w:history="1">
        <w:r w:rsidRPr="009F62CE">
          <w:rPr>
            <w:sz w:val="26"/>
            <w:szCs w:val="26"/>
          </w:rPr>
          <w:t>статьями 30</w:t>
        </w:r>
      </w:hyperlink>
      <w:r w:rsidRPr="009F62CE">
        <w:rPr>
          <w:sz w:val="26"/>
          <w:szCs w:val="26"/>
        </w:rPr>
        <w:t xml:space="preserve">, </w:t>
      </w:r>
      <w:hyperlink r:id="rId9" w:history="1">
        <w:r w:rsidRPr="009F62CE">
          <w:rPr>
            <w:sz w:val="26"/>
            <w:szCs w:val="26"/>
          </w:rPr>
          <w:t>31</w:t>
        </w:r>
      </w:hyperlink>
      <w:r w:rsidRPr="009F62CE">
        <w:rPr>
          <w:sz w:val="26"/>
          <w:szCs w:val="26"/>
        </w:rPr>
        <w:t xml:space="preserve">, </w:t>
      </w:r>
      <w:hyperlink r:id="rId10" w:history="1">
        <w:r w:rsidRPr="009F62CE">
          <w:rPr>
            <w:sz w:val="26"/>
            <w:szCs w:val="26"/>
          </w:rPr>
          <w:t>пунктами 6</w:t>
        </w:r>
      </w:hyperlink>
      <w:r w:rsidRPr="009F62CE">
        <w:rPr>
          <w:sz w:val="26"/>
          <w:szCs w:val="26"/>
        </w:rPr>
        <w:t xml:space="preserve"> и </w:t>
      </w:r>
      <w:hyperlink r:id="rId11" w:history="1">
        <w:r w:rsidRPr="009F62CE">
          <w:rPr>
            <w:sz w:val="26"/>
            <w:szCs w:val="26"/>
          </w:rPr>
          <w:t>7 части 1 статьи 32</w:t>
        </w:r>
      </w:hyperlink>
      <w:r w:rsidRPr="009F62CE">
        <w:rPr>
          <w:sz w:val="26"/>
          <w:szCs w:val="26"/>
        </w:rPr>
        <w:t xml:space="preserve"> Федерального закона от 28 декабря 2013 года N 400-ФЗ "О страховых пенсиях"; 2)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</w:t>
      </w:r>
      <w:hyperlink r:id="rId12" w:history="1">
        <w:r w:rsidRPr="009F62CE">
          <w:rPr>
            <w:sz w:val="26"/>
            <w:szCs w:val="26"/>
          </w:rPr>
          <w:t>частью 14 статьи 17</w:t>
        </w:r>
      </w:hyperlink>
      <w:r w:rsidRPr="009F62CE">
        <w:rPr>
          <w:sz w:val="26"/>
          <w:szCs w:val="26"/>
        </w:rPr>
        <w:t xml:space="preserve"> Федерального закона от 28 декабря 2013 года N 400-ФЗ "О страховых пенсиях"; 3) формировали свои пенсионные права в соответствии с </w:t>
      </w:r>
      <w:hyperlink r:id="rId13" w:history="1">
        <w:r w:rsidRPr="009F62CE">
          <w:rPr>
            <w:sz w:val="26"/>
            <w:szCs w:val="26"/>
          </w:rPr>
          <w:t>Законом</w:t>
        </w:r>
      </w:hyperlink>
      <w:r w:rsidRPr="009F62CE">
        <w:rPr>
          <w:sz w:val="26"/>
          <w:szCs w:val="26"/>
        </w:rPr>
        <w:t xml:space="preserve"> 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 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 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6) работали в период отбывания наказания в виде лишения свободы; 7) имели периоды простоя или отстранения от работы; 8) имели периоды освобождения от работы с сохранением места работы (должности) на время исполнения государственных или общественных обязанностей; 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10) находились в отпуске по уходу за ребенком в возрасте от полутора до трех лет, в отпуске без сохранения заработной платы; 11) имели период приостановления действия трудового договора в соответствии со </w:t>
      </w:r>
      <w:hyperlink r:id="rId14" w:history="1">
        <w:r w:rsidRPr="009F62CE">
          <w:rPr>
            <w:sz w:val="26"/>
            <w:szCs w:val="26"/>
          </w:rPr>
          <w:t>статьей 351.7</w:t>
        </w:r>
      </w:hyperlink>
      <w:r w:rsidRPr="009F62CE">
        <w:rPr>
          <w:sz w:val="26"/>
          <w:szCs w:val="26"/>
        </w:rPr>
        <w:t xml:space="preserve"> Трудового кодекса Российской Федерации.</w:t>
      </w:r>
    </w:p>
    <w:p w:rsidR="00F12BBB" w:rsidRPr="009F62CE" w:rsidP="00F12BBB" w14:paraId="297B8DDD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F62CE">
        <w:rPr>
          <w:sz w:val="26"/>
          <w:szCs w:val="26"/>
        </w:rPr>
        <w:t xml:space="preserve">Согласно приказа Фонда пенсионного и социального страхования РФ от 17 ноября 2023 г. N 2281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заполнения", страхователь предоставляет в органы Фонда сведения для индивидуального (персонифицированного учета в составе единой формы сведений, формат и форма которой определяется Фондом. </w:t>
      </w:r>
    </w:p>
    <w:p w:rsidR="00F12BBB" w:rsidRPr="009F62CE" w:rsidP="00F12BBB" w14:paraId="03FE2C8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Представленные с протоколом материалы подтверждают осуществление </w:t>
      </w:r>
      <w:r w:rsidR="00FF63A1">
        <w:rPr>
          <w:rFonts w:eastAsia="MS Mincho"/>
          <w:sz w:val="26"/>
          <w:szCs w:val="26"/>
        </w:rPr>
        <w:t>Мудрик Л.К.</w:t>
      </w:r>
      <w:r w:rsidRPr="009F62CE">
        <w:rPr>
          <w:rFonts w:eastAsia="MS Mincho"/>
          <w:sz w:val="26"/>
          <w:szCs w:val="26"/>
        </w:rPr>
        <w:t xml:space="preserve"> полномочий руководителя указанной выше организации, непредоставление данной организацией сведений, предписанных вышеуказанными положениями, </w:t>
      </w:r>
      <w:r w:rsidRPr="009F62CE">
        <w:rPr>
          <w:sz w:val="26"/>
          <w:szCs w:val="26"/>
        </w:rPr>
        <w:t>в течении срока, установленного вышеуказанным Законом при изложенных выше обстоятельствах</w:t>
      </w:r>
      <w:r w:rsidRPr="009F62CE">
        <w:rPr>
          <w:rFonts w:eastAsia="MS Mincho"/>
          <w:sz w:val="26"/>
          <w:szCs w:val="26"/>
        </w:rPr>
        <w:t xml:space="preserve">. Доказательства невозможности представления сведений в установленный срок не представлены, равно как и не представлены доказательства о наличии оснований, исключающих обязанность по предоставлению сведений. </w:t>
      </w:r>
    </w:p>
    <w:p w:rsidR="00F12BBB" w:rsidRPr="009F62CE" w:rsidP="00F12BBB" w14:paraId="4900122F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2CE">
        <w:rPr>
          <w:rFonts w:ascii="Times New Roman" w:hAnsi="Times New Roman" w:cs="Times New Roman"/>
          <w:sz w:val="26"/>
          <w:szCs w:val="26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12BBB" w:rsidRPr="009F62CE" w:rsidP="00F12BBB" w14:paraId="22C683AC" w14:textId="77777777">
      <w:pPr>
        <w:jc w:val="both"/>
        <w:rPr>
          <w:sz w:val="26"/>
          <w:szCs w:val="26"/>
        </w:rPr>
      </w:pPr>
      <w:r w:rsidRPr="009F62CE">
        <w:rPr>
          <w:sz w:val="26"/>
          <w:szCs w:val="26"/>
        </w:rPr>
        <w:tab/>
        <w:t xml:space="preserve">Непредоставление в установленный срок сведений произошло в связи с ненадлежащим исполнением </w:t>
      </w:r>
      <w:r w:rsidR="00FF63A1">
        <w:rPr>
          <w:sz w:val="26"/>
          <w:szCs w:val="26"/>
        </w:rPr>
        <w:t>Мудрик Л.К.</w:t>
      </w:r>
      <w:r w:rsidRPr="009F62CE">
        <w:rPr>
          <w:sz w:val="26"/>
          <w:szCs w:val="26"/>
        </w:rPr>
        <w:t xml:space="preserve"> своих должностных обязанностей руководителя организации, доказательств обратного не представлено. Данные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15" w:history="1">
        <w:r w:rsidRPr="009F62CE">
          <w:rPr>
            <w:sz w:val="26"/>
            <w:szCs w:val="26"/>
          </w:rPr>
          <w:t>постановлении</w:t>
        </w:r>
      </w:hyperlink>
      <w:r w:rsidRPr="009F62CE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случаев при рассмотрении дела не установлено, срок для предоставления сведений был значителен.</w:t>
      </w:r>
    </w:p>
    <w:p w:rsidR="00F12BBB" w:rsidRPr="009F62CE" w:rsidP="00F12BBB" w14:paraId="34B614DB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 w:rsidRPr="009F62CE">
        <w:rPr>
          <w:rFonts w:ascii="Times New Roman" w:eastAsia="MS Mincho" w:hAnsi="Times New Roman" w:cs="Times New Roman"/>
          <w:sz w:val="26"/>
          <w:szCs w:val="26"/>
        </w:rPr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F12BBB" w:rsidRPr="009F62CE" w:rsidP="00F12BBB" w14:paraId="484AF85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>При отсутствии обстоятельств, отягчающих административную ответственность, мировой судья считает возможным не назначать максимального наказания.</w:t>
      </w:r>
    </w:p>
    <w:p w:rsidR="00051C2E" w:rsidRPr="009F62CE" w:rsidP="00051C2E" w14:paraId="7F24FE55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  <w:t>Руководствуясь ст. ст. 3.5, ч. 1 ст. 15.33.2, 23.1, 29.9-29.11 Кодекса РФ об административных правонарушениях, мировой судья</w:t>
      </w:r>
    </w:p>
    <w:p w:rsidR="00236211" w:rsidRPr="009F62CE" w:rsidP="00236211" w14:paraId="493E0AF3" w14:textId="77777777">
      <w:pPr>
        <w:pStyle w:val="PlainText"/>
        <w:rPr>
          <w:rFonts w:ascii="Times New Roman" w:eastAsia="MS Mincho" w:hAnsi="Times New Roman" w:cs="Times New Roman"/>
          <w:b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b/>
          <w:sz w:val="26"/>
          <w:szCs w:val="26"/>
        </w:rPr>
        <w:t>ПОСТАНОВИЛ:</w:t>
      </w:r>
    </w:p>
    <w:p w:rsidR="00236211" w:rsidRPr="009F62CE" w:rsidP="00236211" w14:paraId="6C36E0B8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236211" w:rsidRPr="009F62CE" w:rsidP="009F62CE" w14:paraId="1057E7E3" w14:textId="77777777">
      <w:pPr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ab/>
      </w:r>
      <w:r w:rsidR="00FF63A1">
        <w:rPr>
          <w:rFonts w:eastAsia="MS Mincho"/>
          <w:sz w:val="26"/>
          <w:szCs w:val="26"/>
        </w:rPr>
        <w:t>Мудрик Людмилу Константиновну</w:t>
      </w:r>
      <w:r w:rsidRPr="009F62CE" w:rsidR="00A257FA">
        <w:rPr>
          <w:rFonts w:eastAsia="MS Mincho"/>
          <w:sz w:val="26"/>
          <w:szCs w:val="26"/>
        </w:rPr>
        <w:t xml:space="preserve"> </w:t>
      </w:r>
      <w:r w:rsidRPr="009F62CE" w:rsidR="00791410">
        <w:rPr>
          <w:rFonts w:eastAsia="MS Mincho"/>
          <w:sz w:val="26"/>
          <w:szCs w:val="26"/>
        </w:rPr>
        <w:t>признать виновн</w:t>
      </w:r>
      <w:r w:rsidR="002C7398">
        <w:rPr>
          <w:rFonts w:eastAsia="MS Mincho"/>
          <w:sz w:val="26"/>
          <w:szCs w:val="26"/>
        </w:rPr>
        <w:t>ой</w:t>
      </w:r>
      <w:r w:rsidRPr="009F62CE">
        <w:rPr>
          <w:rFonts w:eastAsia="MS Mincho"/>
          <w:sz w:val="26"/>
          <w:szCs w:val="26"/>
        </w:rPr>
        <w:t xml:space="preserve"> в совершении правонарушения, предусмотренного ч. 1 ст. 15.33.2 Кодекса РФ об административных </w:t>
      </w:r>
      <w:r w:rsidR="002C7398">
        <w:rPr>
          <w:rFonts w:eastAsia="MS Mincho"/>
          <w:sz w:val="26"/>
          <w:szCs w:val="26"/>
        </w:rPr>
        <w:t>правонарушениях, и назначить ей</w:t>
      </w:r>
      <w:r w:rsidRPr="009F62CE">
        <w:rPr>
          <w:rFonts w:eastAsia="MS Mincho"/>
          <w:sz w:val="26"/>
          <w:szCs w:val="26"/>
        </w:rPr>
        <w:t xml:space="preserve"> административное наказание в виде административного штрафа в сумме 300 (триста) рублей.</w:t>
      </w:r>
    </w:p>
    <w:p w:rsidR="002C758E" w:rsidRPr="009F62CE" w:rsidP="00FF63A1" w14:paraId="17679874" w14:textId="77777777">
      <w:pPr>
        <w:ind w:firstLine="708"/>
        <w:jc w:val="both"/>
        <w:rPr>
          <w:sz w:val="26"/>
          <w:szCs w:val="26"/>
        </w:rPr>
      </w:pPr>
      <w:r w:rsidRPr="009F62CE">
        <w:rPr>
          <w:rStyle w:val="40"/>
          <w:b w:val="0"/>
          <w:sz w:val="26"/>
          <w:szCs w:val="26"/>
        </w:rPr>
        <w:t>Реквизиты перечисления штрафа:</w:t>
      </w:r>
      <w:r w:rsidRPr="009F62CE">
        <w:rPr>
          <w:rStyle w:val="40"/>
          <w:sz w:val="26"/>
          <w:szCs w:val="26"/>
        </w:rPr>
        <w:t xml:space="preserve"> </w:t>
      </w:r>
    </w:p>
    <w:p w:rsidR="002C758E" w:rsidRPr="009F62CE" w:rsidP="009F62CE" w14:paraId="7C505B53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Наименование получателя платежа - УФК по Ханты-Мансийскому автономному округу - Югре (ОСФР по ХМАО - Югре, л/с 04874Ф87010)</w:t>
      </w:r>
    </w:p>
    <w:p w:rsidR="002C758E" w:rsidRPr="009F62CE" w:rsidP="009F62CE" w14:paraId="31CC8068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ИНН получателя платежа - 8601002078 КПП получателя платежа-860101001</w:t>
      </w:r>
    </w:p>
    <w:p w:rsidR="002C758E" w:rsidRPr="009F62CE" w:rsidP="009F62CE" w14:paraId="0D66D600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- 40102810245370000007</w:t>
      </w:r>
    </w:p>
    <w:p w:rsidR="002C758E" w:rsidRPr="009F62CE" w:rsidP="009F62CE" w14:paraId="3D2C64AA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</w:t>
      </w:r>
    </w:p>
    <w:p w:rsidR="002C758E" w:rsidRPr="009F62CE" w:rsidP="009F62CE" w14:paraId="6B1E9D1B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БИК банка получателя - 007162163</w:t>
      </w:r>
    </w:p>
    <w:p w:rsidR="002C758E" w:rsidRPr="009F62CE" w:rsidP="009F62CE" w14:paraId="107DFC5D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ОКТМО 71 885 000 (Пыть-Ях).</w:t>
      </w:r>
    </w:p>
    <w:p w:rsidR="002C758E" w:rsidRPr="009F62CE" w:rsidP="009F62CE" w14:paraId="4C473076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КБК79711601230060001140 УИН 79702700000000</w:t>
      </w:r>
      <w:r w:rsidR="003F4233">
        <w:rPr>
          <w:color w:val="000000"/>
          <w:sz w:val="26"/>
          <w:szCs w:val="26"/>
          <w:lang w:bidi="ru-RU"/>
        </w:rPr>
        <w:t>388</w:t>
      </w:r>
      <w:r w:rsidR="002C7398">
        <w:rPr>
          <w:color w:val="000000"/>
          <w:sz w:val="26"/>
          <w:szCs w:val="26"/>
          <w:lang w:bidi="ru-RU"/>
        </w:rPr>
        <w:t>083</w:t>
      </w:r>
    </w:p>
    <w:p w:rsidR="002C758E" w:rsidRPr="009F62CE" w:rsidP="009F62CE" w14:paraId="621AECF1" w14:textId="77777777">
      <w:pPr>
        <w:ind w:firstLine="390"/>
        <w:jc w:val="both"/>
        <w:rPr>
          <w:sz w:val="26"/>
          <w:szCs w:val="26"/>
        </w:rPr>
      </w:pPr>
      <w:r w:rsidRPr="009F62CE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9F62CE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C758E" w:rsidRPr="009F62CE" w:rsidP="009F62CE" w14:paraId="3E00BDBB" w14:textId="77777777">
      <w:pPr>
        <w:ind w:firstLine="390"/>
        <w:jc w:val="both"/>
        <w:rPr>
          <w:snapToGrid w:val="0"/>
          <w:sz w:val="26"/>
          <w:szCs w:val="26"/>
        </w:rPr>
      </w:pPr>
      <w:r w:rsidRPr="009F62CE">
        <w:rPr>
          <w:sz w:val="26"/>
          <w:szCs w:val="26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6" w:anchor="p11006" w:tooltip="Текущий документ" w:history="1">
        <w:r w:rsidRPr="009F62CE">
          <w:rPr>
            <w:sz w:val="26"/>
            <w:szCs w:val="26"/>
          </w:rPr>
          <w:t>части 1</w:t>
        </w:r>
      </w:hyperlink>
      <w:r w:rsidRPr="009F62CE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C758E" w:rsidRPr="009F62CE" w:rsidP="009F62CE" w14:paraId="3D7B832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2C758E" w:rsidRPr="009F62CE" w:rsidP="002C758E" w14:paraId="46634F4D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2C758E" w:rsidRPr="009F62CE" w:rsidP="002C758E" w14:paraId="6AE61888" w14:textId="3D3F84D3">
      <w:pPr>
        <w:rPr>
          <w:rFonts w:eastAsia="MS Mincho"/>
          <w:sz w:val="26"/>
          <w:szCs w:val="26"/>
        </w:rPr>
      </w:pPr>
      <w:r w:rsidRPr="009F62CE">
        <w:rPr>
          <w:rFonts w:eastAsia="MS Mincho"/>
          <w:b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>Мировой судья</w:t>
      </w:r>
      <w:r w:rsidRPr="009F62CE">
        <w:rPr>
          <w:rFonts w:eastAsia="MS Mincho"/>
          <w:sz w:val="26"/>
          <w:szCs w:val="26"/>
        </w:rPr>
        <w:tab/>
      </w:r>
      <w:r w:rsidR="00EC7D0B">
        <w:rPr>
          <w:rFonts w:eastAsia="MS Mincho"/>
          <w:sz w:val="26"/>
          <w:szCs w:val="26"/>
        </w:rPr>
        <w:t>-</w:t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  <w:t xml:space="preserve">Клочков А.А.  </w:t>
      </w:r>
    </w:p>
    <w:p w:rsidR="002C758E" w:rsidRPr="009F62CE" w:rsidP="002C758E" w14:paraId="20D789C0" w14:textId="3D09E42F">
      <w:pPr>
        <w:jc w:val="both"/>
        <w:rPr>
          <w:snapToGrid w:val="0"/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  <w:r w:rsidRPr="009F62CE" w:rsidR="00000000">
        <w:rPr>
          <w:sz w:val="26"/>
          <w:szCs w:val="26"/>
        </w:rPr>
        <w:t xml:space="preserve"> </w:t>
      </w:r>
    </w:p>
    <w:sectPr w:rsidSect="00051C2E">
      <w:pgSz w:w="11906" w:h="16838"/>
      <w:pgMar w:top="709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1DF2"/>
    <w:rsid w:val="00026F26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31A2"/>
    <w:rsid w:val="000574A7"/>
    <w:rsid w:val="000608B8"/>
    <w:rsid w:val="00067ED5"/>
    <w:rsid w:val="000740B2"/>
    <w:rsid w:val="0007551D"/>
    <w:rsid w:val="0008211A"/>
    <w:rsid w:val="000853F9"/>
    <w:rsid w:val="00085A75"/>
    <w:rsid w:val="000B48B1"/>
    <w:rsid w:val="000B5A9C"/>
    <w:rsid w:val="000B6781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432DB"/>
    <w:rsid w:val="00174150"/>
    <w:rsid w:val="00175AFF"/>
    <w:rsid w:val="0018203A"/>
    <w:rsid w:val="001846D3"/>
    <w:rsid w:val="00187D99"/>
    <w:rsid w:val="001A0580"/>
    <w:rsid w:val="001A325B"/>
    <w:rsid w:val="001A3D90"/>
    <w:rsid w:val="001A6D8D"/>
    <w:rsid w:val="001C1CBA"/>
    <w:rsid w:val="001C1FDB"/>
    <w:rsid w:val="001E4084"/>
    <w:rsid w:val="001F0D66"/>
    <w:rsid w:val="001F38E8"/>
    <w:rsid w:val="001F5BAE"/>
    <w:rsid w:val="00213A7D"/>
    <w:rsid w:val="002148E7"/>
    <w:rsid w:val="002230C5"/>
    <w:rsid w:val="00236211"/>
    <w:rsid w:val="0025160F"/>
    <w:rsid w:val="00277D65"/>
    <w:rsid w:val="00282BE2"/>
    <w:rsid w:val="002902B2"/>
    <w:rsid w:val="002908BD"/>
    <w:rsid w:val="002A22FF"/>
    <w:rsid w:val="002A7C2A"/>
    <w:rsid w:val="002B1025"/>
    <w:rsid w:val="002B173A"/>
    <w:rsid w:val="002B6C70"/>
    <w:rsid w:val="002C1E0B"/>
    <w:rsid w:val="002C7398"/>
    <w:rsid w:val="002C758E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61AF"/>
    <w:rsid w:val="00327267"/>
    <w:rsid w:val="00340101"/>
    <w:rsid w:val="00342FC6"/>
    <w:rsid w:val="00357A2C"/>
    <w:rsid w:val="00357E4A"/>
    <w:rsid w:val="00367AB6"/>
    <w:rsid w:val="003712D5"/>
    <w:rsid w:val="00372DDA"/>
    <w:rsid w:val="00381004"/>
    <w:rsid w:val="003810C0"/>
    <w:rsid w:val="003B3239"/>
    <w:rsid w:val="003B673C"/>
    <w:rsid w:val="003B745C"/>
    <w:rsid w:val="003C229B"/>
    <w:rsid w:val="003C3B61"/>
    <w:rsid w:val="003C7DF5"/>
    <w:rsid w:val="003D6827"/>
    <w:rsid w:val="003E0119"/>
    <w:rsid w:val="003E4D1B"/>
    <w:rsid w:val="003E51DB"/>
    <w:rsid w:val="003E5DB8"/>
    <w:rsid w:val="003F24EC"/>
    <w:rsid w:val="003F4233"/>
    <w:rsid w:val="003F5C9B"/>
    <w:rsid w:val="003F6DF7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610F8"/>
    <w:rsid w:val="004619A3"/>
    <w:rsid w:val="00465188"/>
    <w:rsid w:val="0047112A"/>
    <w:rsid w:val="00474002"/>
    <w:rsid w:val="0049131B"/>
    <w:rsid w:val="0049697F"/>
    <w:rsid w:val="00497C0E"/>
    <w:rsid w:val="004A0B53"/>
    <w:rsid w:val="004A3573"/>
    <w:rsid w:val="004C110E"/>
    <w:rsid w:val="004C6E5A"/>
    <w:rsid w:val="004C6FD3"/>
    <w:rsid w:val="004D4562"/>
    <w:rsid w:val="004D4993"/>
    <w:rsid w:val="004F1366"/>
    <w:rsid w:val="00503715"/>
    <w:rsid w:val="00523874"/>
    <w:rsid w:val="00525318"/>
    <w:rsid w:val="00527BA5"/>
    <w:rsid w:val="00540B6C"/>
    <w:rsid w:val="005437CB"/>
    <w:rsid w:val="0057424A"/>
    <w:rsid w:val="00574538"/>
    <w:rsid w:val="005900E2"/>
    <w:rsid w:val="00595CF4"/>
    <w:rsid w:val="005A1DB8"/>
    <w:rsid w:val="005C1A9E"/>
    <w:rsid w:val="005C268E"/>
    <w:rsid w:val="005C4A3A"/>
    <w:rsid w:val="005C6B8B"/>
    <w:rsid w:val="005E037A"/>
    <w:rsid w:val="005E1073"/>
    <w:rsid w:val="005E1C38"/>
    <w:rsid w:val="005E1F92"/>
    <w:rsid w:val="005E57DB"/>
    <w:rsid w:val="006036FA"/>
    <w:rsid w:val="006057AD"/>
    <w:rsid w:val="0061003D"/>
    <w:rsid w:val="00616661"/>
    <w:rsid w:val="006169E2"/>
    <w:rsid w:val="00624F5D"/>
    <w:rsid w:val="00653BCA"/>
    <w:rsid w:val="00653FE0"/>
    <w:rsid w:val="00654EB2"/>
    <w:rsid w:val="00656617"/>
    <w:rsid w:val="0066629A"/>
    <w:rsid w:val="006735BC"/>
    <w:rsid w:val="0068028E"/>
    <w:rsid w:val="00681BED"/>
    <w:rsid w:val="00686E41"/>
    <w:rsid w:val="0068724A"/>
    <w:rsid w:val="00694C4B"/>
    <w:rsid w:val="006A0479"/>
    <w:rsid w:val="006A1157"/>
    <w:rsid w:val="006D4DF8"/>
    <w:rsid w:val="006F0760"/>
    <w:rsid w:val="006F0CF2"/>
    <w:rsid w:val="006F2EEA"/>
    <w:rsid w:val="006F3C8E"/>
    <w:rsid w:val="006F429C"/>
    <w:rsid w:val="006F54DB"/>
    <w:rsid w:val="006F5AB5"/>
    <w:rsid w:val="006F72CA"/>
    <w:rsid w:val="00702FF0"/>
    <w:rsid w:val="00704DDC"/>
    <w:rsid w:val="00714B19"/>
    <w:rsid w:val="00736030"/>
    <w:rsid w:val="00736258"/>
    <w:rsid w:val="00754FCD"/>
    <w:rsid w:val="0075752D"/>
    <w:rsid w:val="00767E0D"/>
    <w:rsid w:val="007777F7"/>
    <w:rsid w:val="007870B8"/>
    <w:rsid w:val="00791410"/>
    <w:rsid w:val="0079749D"/>
    <w:rsid w:val="007A102F"/>
    <w:rsid w:val="007C436B"/>
    <w:rsid w:val="007D0B3F"/>
    <w:rsid w:val="007E3E0A"/>
    <w:rsid w:val="007F6CF5"/>
    <w:rsid w:val="007F6D6B"/>
    <w:rsid w:val="008008FF"/>
    <w:rsid w:val="008014FD"/>
    <w:rsid w:val="00801EEA"/>
    <w:rsid w:val="00803C1C"/>
    <w:rsid w:val="00804D27"/>
    <w:rsid w:val="0081761E"/>
    <w:rsid w:val="008178E3"/>
    <w:rsid w:val="00821348"/>
    <w:rsid w:val="00825EDD"/>
    <w:rsid w:val="0083429D"/>
    <w:rsid w:val="008427C1"/>
    <w:rsid w:val="008438BB"/>
    <w:rsid w:val="008709D9"/>
    <w:rsid w:val="00876E29"/>
    <w:rsid w:val="008801A6"/>
    <w:rsid w:val="00881BB2"/>
    <w:rsid w:val="0088722F"/>
    <w:rsid w:val="008A10A0"/>
    <w:rsid w:val="008A2AA1"/>
    <w:rsid w:val="008A59F0"/>
    <w:rsid w:val="008B4024"/>
    <w:rsid w:val="008B4D4B"/>
    <w:rsid w:val="008C12D0"/>
    <w:rsid w:val="008C33C4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45288"/>
    <w:rsid w:val="009602B5"/>
    <w:rsid w:val="00963C32"/>
    <w:rsid w:val="009651B5"/>
    <w:rsid w:val="00976472"/>
    <w:rsid w:val="0098307B"/>
    <w:rsid w:val="009873E8"/>
    <w:rsid w:val="00991D10"/>
    <w:rsid w:val="009948D6"/>
    <w:rsid w:val="009956C3"/>
    <w:rsid w:val="00996941"/>
    <w:rsid w:val="009B1280"/>
    <w:rsid w:val="009C3D16"/>
    <w:rsid w:val="009C58D8"/>
    <w:rsid w:val="009F04A4"/>
    <w:rsid w:val="009F62CE"/>
    <w:rsid w:val="009F6434"/>
    <w:rsid w:val="00A0563A"/>
    <w:rsid w:val="00A250AD"/>
    <w:rsid w:val="00A257FA"/>
    <w:rsid w:val="00A44498"/>
    <w:rsid w:val="00A97753"/>
    <w:rsid w:val="00AA1308"/>
    <w:rsid w:val="00AA5F97"/>
    <w:rsid w:val="00AB014A"/>
    <w:rsid w:val="00AB0877"/>
    <w:rsid w:val="00AB1CD6"/>
    <w:rsid w:val="00AB324C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32E9F"/>
    <w:rsid w:val="00B331C3"/>
    <w:rsid w:val="00B3603A"/>
    <w:rsid w:val="00B36EF7"/>
    <w:rsid w:val="00B36F2D"/>
    <w:rsid w:val="00B40E90"/>
    <w:rsid w:val="00B43739"/>
    <w:rsid w:val="00B4402F"/>
    <w:rsid w:val="00B4620E"/>
    <w:rsid w:val="00B50915"/>
    <w:rsid w:val="00B53240"/>
    <w:rsid w:val="00B66793"/>
    <w:rsid w:val="00B66EF1"/>
    <w:rsid w:val="00B7281F"/>
    <w:rsid w:val="00B72D41"/>
    <w:rsid w:val="00B86010"/>
    <w:rsid w:val="00B96408"/>
    <w:rsid w:val="00BA27FA"/>
    <w:rsid w:val="00BA2818"/>
    <w:rsid w:val="00BA6CE2"/>
    <w:rsid w:val="00BB4367"/>
    <w:rsid w:val="00BB79F6"/>
    <w:rsid w:val="00BC56F0"/>
    <w:rsid w:val="00BD009C"/>
    <w:rsid w:val="00BD54B5"/>
    <w:rsid w:val="00BF2A57"/>
    <w:rsid w:val="00BF39F1"/>
    <w:rsid w:val="00C00A54"/>
    <w:rsid w:val="00C14A08"/>
    <w:rsid w:val="00C168E4"/>
    <w:rsid w:val="00C20B2F"/>
    <w:rsid w:val="00C277ED"/>
    <w:rsid w:val="00C314DD"/>
    <w:rsid w:val="00C43D63"/>
    <w:rsid w:val="00C45511"/>
    <w:rsid w:val="00C76B39"/>
    <w:rsid w:val="00C9104B"/>
    <w:rsid w:val="00CA6AE5"/>
    <w:rsid w:val="00CB253F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17B92"/>
    <w:rsid w:val="00D204B6"/>
    <w:rsid w:val="00D328A5"/>
    <w:rsid w:val="00D57AA6"/>
    <w:rsid w:val="00D70353"/>
    <w:rsid w:val="00D76E3D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5028"/>
    <w:rsid w:val="00E07017"/>
    <w:rsid w:val="00E12371"/>
    <w:rsid w:val="00E133C4"/>
    <w:rsid w:val="00E15AFE"/>
    <w:rsid w:val="00E35D49"/>
    <w:rsid w:val="00E37011"/>
    <w:rsid w:val="00E37C85"/>
    <w:rsid w:val="00E50C19"/>
    <w:rsid w:val="00E60659"/>
    <w:rsid w:val="00E61622"/>
    <w:rsid w:val="00E62567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C7D0B"/>
    <w:rsid w:val="00EE1407"/>
    <w:rsid w:val="00EE3E66"/>
    <w:rsid w:val="00EE525F"/>
    <w:rsid w:val="00EE59F1"/>
    <w:rsid w:val="00EE5C26"/>
    <w:rsid w:val="00EE77FD"/>
    <w:rsid w:val="00EF245D"/>
    <w:rsid w:val="00EF6E4D"/>
    <w:rsid w:val="00EF76B7"/>
    <w:rsid w:val="00EF7E86"/>
    <w:rsid w:val="00F12BBB"/>
    <w:rsid w:val="00F1431F"/>
    <w:rsid w:val="00F17635"/>
    <w:rsid w:val="00F25F19"/>
    <w:rsid w:val="00F329DF"/>
    <w:rsid w:val="00F40B6F"/>
    <w:rsid w:val="00F5535F"/>
    <w:rsid w:val="00F61DCB"/>
    <w:rsid w:val="00F66DF0"/>
    <w:rsid w:val="00F73E7A"/>
    <w:rsid w:val="00F76D5C"/>
    <w:rsid w:val="00F770CE"/>
    <w:rsid w:val="00F81FB8"/>
    <w:rsid w:val="00F85E47"/>
    <w:rsid w:val="00F92348"/>
    <w:rsid w:val="00F92CBA"/>
    <w:rsid w:val="00FA0781"/>
    <w:rsid w:val="00FB4808"/>
    <w:rsid w:val="00FB6704"/>
    <w:rsid w:val="00FB7AB1"/>
    <w:rsid w:val="00FC4A30"/>
    <w:rsid w:val="00FC6CB9"/>
    <w:rsid w:val="00FC6CC9"/>
    <w:rsid w:val="00FD0C0D"/>
    <w:rsid w:val="00FD5418"/>
    <w:rsid w:val="00FD746F"/>
    <w:rsid w:val="00FE44BB"/>
    <w:rsid w:val="00FF31D5"/>
    <w:rsid w:val="00FF4C05"/>
    <w:rsid w:val="00FF63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C758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C758E"/>
    <w:pPr>
      <w:widowControl w:val="0"/>
      <w:shd w:val="clear" w:color="auto" w:fill="FFFFFF"/>
      <w:spacing w:after="900" w:line="283" w:lineRule="exact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70452688.3216" TargetMode="External" /><Relationship Id="rId11" Type="http://schemas.openxmlformats.org/officeDocument/2006/relationships/hyperlink" Target="garantF1://70452688.3217" TargetMode="External" /><Relationship Id="rId12" Type="http://schemas.openxmlformats.org/officeDocument/2006/relationships/hyperlink" Target="garantF1://70452688.1714" TargetMode="External" /><Relationship Id="rId13" Type="http://schemas.openxmlformats.org/officeDocument/2006/relationships/hyperlink" Target="garantF1://85213.0" TargetMode="External" /><Relationship Id="rId14" Type="http://schemas.openxmlformats.org/officeDocument/2006/relationships/hyperlink" Target="garantF1://12025268.3517" TargetMode="External" /><Relationship Id="rId15" Type="http://schemas.openxmlformats.org/officeDocument/2006/relationships/hyperlink" Target="garantF1://70217716.0" TargetMode="External" /><Relationship Id="rId16" Type="http://schemas.openxmlformats.org/officeDocument/2006/relationships/hyperlink" Target="http://www.consultant.ru/popular/koap/13_37.html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408153699.1000" TargetMode="External" /><Relationship Id="rId8" Type="http://schemas.openxmlformats.org/officeDocument/2006/relationships/hyperlink" Target="garantF1://70452688.30" TargetMode="External" /><Relationship Id="rId9" Type="http://schemas.openxmlformats.org/officeDocument/2006/relationships/hyperlink" Target="garantF1://70452688.31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0567-3D77-43D1-82AA-8AFC0018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